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环境描述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服务器：3台（227,228,229）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ADMQ: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安装版本：如下图修改时间的版本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授权：kbc新系统的授权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Jdk版本：jdk-17.0.8（新版本必须使用jdk17，管控和缓存服务安装所在服务器都是需要jdk17的环境）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部署模式：集群</w:t>
      </w:r>
    </w:p>
    <w:p>
      <w:r>
        <w:drawing>
          <wp:inline distT="0" distB="0" distL="114300" distR="114300">
            <wp:extent cx="5263515" cy="2748280"/>
            <wp:effectExtent l="0" t="0" r="44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74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迁移对象：Rabbitmq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迁移方式：使用admq的插件方式</w:t>
      </w:r>
    </w:p>
    <w:p>
      <w:pPr>
        <w:rPr>
          <w:rFonts w:hint="default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迁移过程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三台服务器搭建admq集群，其中admq管控部署在其中一台服务器上（229服务器）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启动admq管控方式，启动和停止方式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启动：[安装目录/]bin/admq-manager  start   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停止:  [安装目录/]bin/admq-manager stop   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上传license文件，admq缓存服务包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创建部署的机器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创建admq集群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开启rabbitmq插件，两种方式，任选其一</w:t>
      </w:r>
    </w:p>
    <w:p>
      <w:pPr>
        <w:numPr>
          <w:ilvl w:val="0"/>
          <w:numId w:val="2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创建admq集群完成后，点击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集群管理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-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插件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选择rabbitmq插件，点击开启</w:t>
      </w:r>
    </w:p>
    <w:p>
      <w:pPr>
        <w:numPr>
          <w:ilvl w:val="0"/>
          <w:numId w:val="2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创建admq集群的时候会有关于是否开启相关插件的复选框，可以在创建时勾选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b w:val="0"/>
          <w:color w:val="262626"/>
          <w:sz w:val="22"/>
          <w:szCs w:val="22"/>
        </w:rPr>
      </w:pPr>
      <w:r>
        <w:rPr>
          <w:rFonts w:ascii="宋体" w:hAnsi="宋体" w:eastAsia="宋体" w:cs="宋体"/>
          <w:b w:val="0"/>
          <w:color w:val="262626"/>
          <w:sz w:val="22"/>
          <w:szCs w:val="22"/>
        </w:rPr>
        <w:t>在【集群列表】-【节点】中部署节点。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b w:val="0"/>
          <w:color w:val="262626"/>
          <w:sz w:val="22"/>
          <w:szCs w:val="22"/>
        </w:rPr>
      </w:pPr>
      <w:r>
        <w:rPr>
          <w:rFonts w:ascii="宋体" w:hAnsi="宋体" w:eastAsia="宋体" w:cs="宋体"/>
          <w:b w:val="0"/>
          <w:color w:val="262626"/>
          <w:sz w:val="22"/>
          <w:szCs w:val="22"/>
        </w:rPr>
        <w:t>在【集群列表】-【节点】-【更多】-【配置】中</w:t>
      </w:r>
      <w:r>
        <w:rPr>
          <w:rFonts w:hint="eastAsia" w:ascii="宋体" w:hAnsi="宋体" w:eastAsia="宋体" w:cs="宋体"/>
          <w:b w:val="0"/>
          <w:color w:val="262626"/>
          <w:sz w:val="22"/>
          <w:szCs w:val="22"/>
          <w:lang w:val="en-US" w:eastAsia="zh-CN"/>
        </w:rPr>
        <w:t>将配置项</w:t>
      </w:r>
      <w:r>
        <w:rPr>
          <w:rFonts w:ascii="宋体" w:hAnsi="宋体" w:eastAsia="宋体" w:cs="宋体"/>
          <w:b w:val="0"/>
          <w:color w:val="262626"/>
          <w:sz w:val="22"/>
          <w:szCs w:val="22"/>
        </w:rPr>
        <w:t>： amqpAuthenticationEnabled=</w:t>
      </w:r>
      <w:r>
        <w:rPr>
          <w:rFonts w:hint="eastAsia" w:ascii="宋体" w:hAnsi="宋体" w:eastAsia="宋体" w:cs="宋体"/>
          <w:b w:val="0"/>
          <w:color w:val="262626"/>
          <w:sz w:val="22"/>
          <w:szCs w:val="22"/>
          <w:lang w:val="en-US" w:eastAsia="zh-CN"/>
        </w:rPr>
        <w:t>false改成true</w:t>
      </w:r>
      <w:r>
        <w:rPr>
          <w:rFonts w:ascii="宋体" w:hAnsi="宋体" w:eastAsia="宋体" w:cs="宋体"/>
          <w:b w:val="0"/>
          <w:color w:val="262626"/>
          <w:sz w:val="22"/>
          <w:szCs w:val="22"/>
        </w:rPr>
        <w:t xml:space="preserve"> 之后点击【更新配置⽂件】，配置会同步到软件包⽬录。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b w:val="0"/>
          <w:color w:val="262626"/>
          <w:sz w:val="22"/>
          <w:szCs w:val="22"/>
          <w:lang w:val="en-US" w:eastAsia="zh-CN"/>
        </w:rPr>
      </w:pPr>
      <w:r>
        <w:rPr>
          <w:rFonts w:ascii="宋体" w:hAnsi="宋体" w:eastAsia="宋体" w:cs="宋体"/>
          <w:b w:val="0"/>
          <w:color w:val="262626"/>
          <w:sz w:val="22"/>
          <w:szCs w:val="22"/>
        </w:rPr>
        <w:t>在【集群列表】-【节点】中启动节点，启动成功后【节点状态】会变成【运⾏中</w:t>
      </w:r>
      <w:r>
        <w:rPr>
          <w:rFonts w:hint="eastAsia" w:ascii="宋体" w:hAnsi="宋体" w:eastAsia="宋体" w:cs="宋体"/>
          <w:b w:val="0"/>
          <w:color w:val="262626"/>
          <w:sz w:val="22"/>
          <w:szCs w:val="22"/>
          <w:lang w:eastAsia="zh-CN"/>
        </w:rPr>
        <w:t>】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b w:val="0"/>
          <w:color w:val="262626"/>
          <w:sz w:val="22"/>
          <w:szCs w:val="22"/>
          <w:lang w:val="en-US" w:eastAsia="zh-CN"/>
        </w:rPr>
      </w:pPr>
      <w:r>
        <w:rPr>
          <w:rFonts w:ascii="宋体" w:hAnsi="宋体" w:eastAsia="宋体" w:cs="宋体"/>
          <w:b w:val="0"/>
          <w:color w:val="262626"/>
          <w:sz w:val="22"/>
          <w:szCs w:val="22"/>
        </w:rPr>
        <w:t>创建⽤户</w:t>
      </w:r>
      <w:r>
        <w:rPr>
          <w:rFonts w:hint="eastAsia" w:ascii="宋体" w:hAnsi="宋体" w:eastAsia="宋体" w:cs="宋体"/>
          <w:b w:val="0"/>
          <w:color w:val="262626"/>
          <w:sz w:val="22"/>
          <w:szCs w:val="22"/>
          <w:lang w:eastAsia="zh-CN"/>
        </w:rPr>
        <w:t>：</w:t>
      </w:r>
      <w:r>
        <w:rPr>
          <w:rFonts w:ascii="宋体" w:hAnsi="宋体" w:eastAsia="宋体" w:cs="宋体"/>
          <w:b w:val="0"/>
          <w:color w:val="262626"/>
          <w:sz w:val="22"/>
          <w:szCs w:val="22"/>
        </w:rPr>
        <w:t xml:space="preserve">在【⽤户管理】中创建新⽤户。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b w:val="0"/>
          <w:color w:val="262626"/>
          <w:sz w:val="22"/>
          <w:szCs w:val="22"/>
          <w:lang w:val="en-US" w:eastAsia="zh-CN"/>
        </w:rPr>
      </w:pPr>
      <w:r>
        <w:rPr>
          <w:rFonts w:ascii="宋体" w:hAnsi="宋体" w:eastAsia="宋体" w:cs="宋体"/>
          <w:b w:val="0"/>
          <w:color w:val="262626"/>
          <w:sz w:val="22"/>
          <w:szCs w:val="22"/>
        </w:rPr>
        <w:t>在【插件管理】-【RabbitMQ插件】中创建以下内容：</w:t>
      </w:r>
    </w:p>
    <w:p>
      <w:pPr>
        <w:numPr>
          <w:numId w:val="0"/>
        </w:numPr>
        <w:ind w:leftChars="0"/>
        <w:rPr>
          <w:rFonts w:ascii="宋体" w:hAnsi="宋体" w:eastAsia="宋体" w:cs="宋体"/>
          <w:b w:val="0"/>
          <w:color w:val="262626"/>
          <w:sz w:val="22"/>
          <w:szCs w:val="22"/>
        </w:rPr>
      </w:pPr>
      <w:r>
        <w:rPr>
          <w:rFonts w:ascii="宋体" w:hAnsi="宋体" w:eastAsia="宋体" w:cs="宋体"/>
          <w:b w:val="0"/>
          <w:color w:val="262626"/>
          <w:sz w:val="22"/>
          <w:szCs w:val="22"/>
        </w:rPr>
        <w:t xml:space="preserve">租户：amqp-data，这个为固定值，不要改成其他的 </w:t>
      </w:r>
    </w:p>
    <w:p>
      <w:pPr>
        <w:numPr>
          <w:numId w:val="0"/>
        </w:numPr>
        <w:rPr>
          <w:rFonts w:ascii="宋体" w:hAnsi="宋体" w:eastAsia="宋体" w:cs="宋体"/>
          <w:b w:val="0"/>
          <w:color w:val="262626"/>
          <w:sz w:val="22"/>
          <w:szCs w:val="22"/>
        </w:rPr>
      </w:pPr>
      <w:r>
        <w:rPr>
          <w:rFonts w:ascii="宋体" w:hAnsi="宋体" w:eastAsia="宋体" w:cs="宋体"/>
          <w:b w:val="0"/>
          <w:color w:val="262626"/>
          <w:sz w:val="22"/>
          <w:szCs w:val="22"/>
        </w:rPr>
        <w:t xml:space="preserve">虚拟主机：vhost01，可⾃定义 </w:t>
      </w:r>
    </w:p>
    <w:p>
      <w:pPr>
        <w:numPr>
          <w:numId w:val="0"/>
        </w:numPr>
        <w:rPr>
          <w:rFonts w:ascii="宋体" w:hAnsi="宋体" w:eastAsia="宋体" w:cs="宋体"/>
          <w:b w:val="0"/>
          <w:color w:val="262626"/>
          <w:sz w:val="22"/>
          <w:szCs w:val="22"/>
        </w:rPr>
      </w:pPr>
      <w:r>
        <w:rPr>
          <w:rFonts w:ascii="宋体" w:hAnsi="宋体" w:eastAsia="宋体" w:cs="宋体"/>
          <w:b w:val="0"/>
          <w:color w:val="262626"/>
          <w:sz w:val="22"/>
          <w:szCs w:val="22"/>
        </w:rPr>
        <w:t xml:space="preserve">交换机：ex01，可⾃定义 </w:t>
      </w:r>
    </w:p>
    <w:p>
      <w:pPr>
        <w:numPr>
          <w:numId w:val="0"/>
        </w:numPr>
        <w:rPr>
          <w:rFonts w:ascii="宋体" w:hAnsi="宋体" w:eastAsia="宋体" w:cs="宋体"/>
          <w:b w:val="0"/>
          <w:color w:val="262626"/>
          <w:sz w:val="22"/>
          <w:szCs w:val="22"/>
        </w:rPr>
      </w:pPr>
      <w:r>
        <w:rPr>
          <w:rFonts w:ascii="宋体" w:hAnsi="宋体" w:eastAsia="宋体" w:cs="宋体"/>
          <w:b w:val="0"/>
          <w:color w:val="262626"/>
          <w:sz w:val="22"/>
          <w:szCs w:val="22"/>
        </w:rPr>
        <w:t xml:space="preserve">队列：qu01，可⾃定义 </w:t>
      </w:r>
    </w:p>
    <w:p>
      <w:pPr>
        <w:numPr>
          <w:numId w:val="0"/>
        </w:numPr>
        <w:rPr>
          <w:rFonts w:ascii="宋体" w:hAnsi="宋体" w:eastAsia="宋体" w:cs="宋体"/>
          <w:b w:val="0"/>
          <w:color w:val="262626"/>
          <w:sz w:val="22"/>
          <w:szCs w:val="22"/>
        </w:rPr>
      </w:pPr>
      <w:r>
        <w:rPr>
          <w:rFonts w:ascii="宋体" w:hAnsi="宋体" w:eastAsia="宋体" w:cs="宋体"/>
          <w:b w:val="0"/>
          <w:color w:val="262626"/>
          <w:sz w:val="22"/>
          <w:szCs w:val="22"/>
        </w:rPr>
        <w:t xml:space="preserve">路由：route01，可⾃定义 </w:t>
      </w:r>
    </w:p>
    <w:p>
      <w:pPr>
        <w:numPr>
          <w:numId w:val="0"/>
        </w:numPr>
        <w:rPr>
          <w:rFonts w:hint="default" w:ascii="宋体" w:hAnsi="宋体" w:eastAsia="宋体" w:cs="宋体"/>
          <w:b w:val="0"/>
          <w:color w:val="262626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color w:val="262626"/>
          <w:sz w:val="22"/>
          <w:szCs w:val="22"/>
          <w:lang w:val="en-US" w:eastAsia="zh-CN"/>
        </w:rPr>
        <w:t>12、分配权限</w:t>
      </w:r>
    </w:p>
    <w:p>
      <w:pPr>
        <w:numPr>
          <w:numId w:val="0"/>
        </w:numPr>
        <w:rPr>
          <w:rFonts w:ascii="宋体" w:hAnsi="宋体" w:eastAsia="宋体" w:cs="宋体"/>
          <w:b w:val="0"/>
          <w:color w:val="262626"/>
          <w:sz w:val="22"/>
          <w:szCs w:val="22"/>
        </w:rPr>
      </w:pPr>
      <w:r>
        <w:rPr>
          <w:rFonts w:ascii="宋体" w:hAnsi="宋体" w:eastAsia="宋体" w:cs="宋体"/>
          <w:b w:val="0"/>
          <w:color w:val="262626"/>
          <w:sz w:val="22"/>
          <w:szCs w:val="22"/>
        </w:rPr>
        <w:t>在【插件管理】-【RabbitMQ插件】-【虚拟主机】中，点击【分配权限】，选择刚才的⽤户分配读写权限。</w:t>
      </w:r>
    </w:p>
    <w:p>
      <w:pPr>
        <w:numPr>
          <w:numId w:val="0"/>
        </w:numPr>
        <w:rPr>
          <w:rFonts w:hint="default" w:ascii="宋体" w:hAnsi="宋体" w:eastAsia="宋体" w:cs="宋体"/>
          <w:b w:val="0"/>
          <w:color w:val="262626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color w:val="262626"/>
          <w:sz w:val="22"/>
          <w:szCs w:val="22"/>
          <w:lang w:val="en-US" w:eastAsia="zh-CN"/>
        </w:rPr>
        <w:t>13、应用测试</w:t>
      </w:r>
    </w:p>
    <w:p>
      <w:pPr>
        <w:numPr>
          <w:numId w:val="0"/>
        </w:numPr>
        <w:rPr>
          <w:rFonts w:ascii="宋体" w:hAnsi="宋体" w:eastAsia="宋体" w:cs="宋体"/>
          <w:b w:val="0"/>
          <w:color w:val="262626"/>
          <w:sz w:val="22"/>
          <w:szCs w:val="22"/>
        </w:rPr>
      </w:pPr>
      <w:r>
        <w:rPr>
          <w:rFonts w:ascii="宋体" w:hAnsi="宋体" w:eastAsia="宋体" w:cs="宋体"/>
          <w:b w:val="0"/>
          <w:color w:val="262626"/>
          <w:sz w:val="22"/>
          <w:szCs w:val="22"/>
        </w:rPr>
        <w:t xml:space="preserve">系统是基于token认证的，token需要放到rabbitmq客户端的password字段。 </w:t>
      </w:r>
    </w:p>
    <w:p>
      <w:pPr>
        <w:numPr>
          <w:numId w:val="0"/>
        </w:numPr>
        <w:rPr>
          <w:rFonts w:ascii="宋体" w:hAnsi="宋体" w:eastAsia="宋体" w:cs="宋体"/>
          <w:b w:val="0"/>
          <w:color w:val="262626"/>
          <w:sz w:val="22"/>
          <w:szCs w:val="22"/>
        </w:rPr>
      </w:pPr>
      <w:r>
        <w:rPr>
          <w:rFonts w:ascii="宋体" w:hAnsi="宋体" w:eastAsia="宋体" w:cs="宋体"/>
          <w:b w:val="0"/>
          <w:color w:val="262626"/>
          <w:sz w:val="22"/>
          <w:szCs w:val="22"/>
        </w:rPr>
        <w:t>其中的token是【⽤户管理】对应⽤户的【令牌】</w:t>
      </w:r>
    </w:p>
    <w:p>
      <w:pPr>
        <w:numPr>
          <w:numId w:val="0"/>
        </w:numPr>
        <w:rPr>
          <w:rFonts w:hint="eastAsia" w:ascii="宋体" w:hAnsi="宋体" w:eastAsia="宋体" w:cs="宋体"/>
          <w:b w:val="0"/>
          <w:color w:val="262626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color w:val="262626"/>
          <w:sz w:val="22"/>
          <w:szCs w:val="22"/>
          <w:lang w:val="en-US" w:eastAsia="zh-CN"/>
        </w:rPr>
        <w:t>例如客户的使用*.yaml文件配置rabbimq的连接信息，写法如下：</w:t>
      </w:r>
    </w:p>
    <w:p>
      <w:pPr>
        <w:numPr>
          <w:numId w:val="0"/>
        </w:numPr>
        <w:rPr>
          <w:rFonts w:hint="default" w:ascii="宋体" w:hAnsi="宋体" w:eastAsia="宋体" w:cs="宋体"/>
          <w:b w:val="0"/>
          <w:color w:val="262626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b w:val="0"/>
          <w:color w:val="262626"/>
          <w:sz w:val="22"/>
          <w:szCs w:val="22"/>
          <w:lang w:val="en-US" w:eastAsia="zh-CN"/>
        </w:rPr>
        <w:t>addresses: 19.105.202.227:6672,19.105.202.228:6672,19.105.202.229:6672</w:t>
      </w:r>
    </w:p>
    <w:p>
      <w:pPr>
        <w:numPr>
          <w:numId w:val="0"/>
        </w:numPr>
        <w:rPr>
          <w:rFonts w:hint="default" w:ascii="宋体" w:hAnsi="宋体" w:eastAsia="宋体" w:cs="宋体"/>
          <w:b w:val="0"/>
          <w:color w:val="262626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b w:val="0"/>
          <w:color w:val="262626"/>
          <w:sz w:val="22"/>
          <w:szCs w:val="22"/>
          <w:lang w:val="en-US" w:eastAsia="zh-CN"/>
        </w:rPr>
        <w:t>username:</w:t>
      </w:r>
      <w:r>
        <w:rPr>
          <w:rFonts w:hint="eastAsia" w:ascii="宋体" w:hAnsi="宋体" w:eastAsia="宋体" w:cs="宋体"/>
          <w:b w:val="0"/>
          <w:color w:val="262626"/>
          <w:sz w:val="22"/>
          <w:szCs w:val="22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color w:val="262626"/>
          <w:sz w:val="22"/>
          <w:szCs w:val="22"/>
          <w:lang w:val="en-US" w:eastAsia="zh-CN"/>
        </w:rPr>
        <w:t>rabbitmg</w:t>
      </w:r>
      <w:r>
        <w:rPr>
          <w:rFonts w:hint="eastAsia" w:ascii="宋体" w:hAnsi="宋体" w:eastAsia="宋体" w:cs="宋体"/>
          <w:b w:val="0"/>
          <w:color w:val="262626"/>
          <w:sz w:val="22"/>
          <w:szCs w:val="22"/>
          <w:lang w:val="en-US" w:eastAsia="zh-CN"/>
        </w:rPr>
        <w:t>_</w:t>
      </w:r>
      <w:r>
        <w:rPr>
          <w:rFonts w:hint="default" w:ascii="宋体" w:hAnsi="宋体" w:eastAsia="宋体" w:cs="宋体"/>
          <w:b w:val="0"/>
          <w:color w:val="262626"/>
          <w:sz w:val="22"/>
          <w:szCs w:val="22"/>
          <w:lang w:val="en-US" w:eastAsia="zh-CN"/>
        </w:rPr>
        <w:t>admin</w:t>
      </w:r>
    </w:p>
    <w:p>
      <w:pPr>
        <w:numPr>
          <w:numId w:val="0"/>
        </w:numPr>
        <w:ind w:left="450" w:hanging="450" w:hangingChars="200"/>
        <w:rPr>
          <w:rFonts w:hint="default" w:ascii="宋体" w:hAnsi="宋体" w:eastAsia="宋体" w:cs="宋体"/>
          <w:b w:val="0"/>
          <w:color w:val="262626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color w:val="262626"/>
          <w:sz w:val="22"/>
          <w:szCs w:val="22"/>
          <w:lang w:val="en-US" w:eastAsia="zh-CN"/>
        </w:rPr>
        <w:t>P</w:t>
      </w:r>
      <w:r>
        <w:rPr>
          <w:rFonts w:hint="default" w:ascii="宋体" w:hAnsi="宋体" w:eastAsia="宋体" w:cs="宋体"/>
          <w:b w:val="0"/>
          <w:color w:val="262626"/>
          <w:sz w:val="22"/>
          <w:szCs w:val="22"/>
          <w:lang w:val="en-US" w:eastAsia="zh-CN"/>
        </w:rPr>
        <w:t>assword</w:t>
      </w:r>
      <w:r>
        <w:rPr>
          <w:rFonts w:hint="eastAsia" w:ascii="宋体" w:hAnsi="宋体" w:eastAsia="宋体" w:cs="宋体"/>
          <w:b w:val="0"/>
          <w:color w:val="262626"/>
          <w:sz w:val="22"/>
          <w:szCs w:val="22"/>
          <w:lang w:val="en-US" w:eastAsia="zh-CN"/>
        </w:rPr>
        <w:t>: token:</w:t>
      </w:r>
      <w:r>
        <w:rPr>
          <w:rFonts w:hint="default" w:ascii="宋体" w:hAnsi="宋体" w:eastAsia="宋体" w:cs="宋体"/>
          <w:b w:val="0"/>
          <w:color w:val="262626"/>
          <w:sz w:val="22"/>
          <w:szCs w:val="22"/>
          <w:lang w:val="en-US" w:eastAsia="zh-CN"/>
        </w:rPr>
        <w:t>eyhbGci</w:t>
      </w:r>
      <w:r>
        <w:rPr>
          <w:rFonts w:hint="eastAsia" w:ascii="宋体" w:hAnsi="宋体" w:eastAsia="宋体" w:cs="宋体"/>
          <w:b w:val="0"/>
          <w:color w:val="262626"/>
          <w:sz w:val="22"/>
          <w:szCs w:val="22"/>
          <w:lang w:val="en-US" w:eastAsia="zh-CN"/>
        </w:rPr>
        <w:t>....</w:t>
      </w:r>
      <w:r>
        <w:rPr>
          <w:rFonts w:hint="default" w:ascii="宋体" w:hAnsi="宋体" w:eastAsia="宋体" w:cs="宋体"/>
          <w:b w:val="0"/>
          <w:color w:val="262626"/>
          <w:sz w:val="22"/>
          <w:szCs w:val="22"/>
          <w:lang w:val="en-US" w:eastAsia="zh-CN"/>
        </w:rPr>
        <w:t>DmQoW</w:t>
      </w:r>
    </w:p>
    <w:p>
      <w:pPr>
        <w:numPr>
          <w:numId w:val="0"/>
        </w:numPr>
        <w:rPr>
          <w:rFonts w:hint="default" w:ascii="宋体" w:hAnsi="宋体" w:eastAsia="宋体" w:cs="宋体"/>
          <w:b w:val="0"/>
          <w:color w:val="262626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b w:val="0"/>
          <w:color w:val="262626"/>
          <w:sz w:val="22"/>
          <w:szCs w:val="22"/>
          <w:lang w:val="en-US" w:eastAsia="zh-CN"/>
        </w:rPr>
        <w:t>virtualhost: vhost1</w:t>
      </w:r>
    </w:p>
    <w:p>
      <w:pPr>
        <w:numPr>
          <w:numId w:val="0"/>
        </w:numPr>
        <w:rPr>
          <w:rFonts w:hint="default" w:ascii="宋体" w:hAnsi="宋体" w:eastAsia="宋体" w:cs="宋体"/>
          <w:b w:val="0"/>
          <w:color w:val="262626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b w:val="0"/>
          <w:color w:val="262626"/>
          <w:sz w:val="22"/>
          <w:szCs w:val="22"/>
          <w:lang w:val="en-US" w:eastAsia="zh-CN"/>
        </w:rPr>
        <w:drawing>
          <wp:inline distT="0" distB="0" distL="114300" distR="114300">
            <wp:extent cx="5266690" cy="594995"/>
            <wp:effectExtent l="0" t="0" r="1270" b="9525"/>
            <wp:docPr id="4" name="图片 4" descr="48d271d761206181bec2fceca918c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8d271d761206181bec2fceca918c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 w:ascii="宋体" w:hAnsi="宋体" w:eastAsia="宋体" w:cs="宋体"/>
          <w:b w:val="0"/>
          <w:color w:val="262626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color w:val="262626"/>
          <w:sz w:val="22"/>
          <w:szCs w:val="22"/>
          <w:lang w:val="en-US" w:eastAsia="zh-CN"/>
        </w:rPr>
        <w:t>（上图上，password属性后面的格式是：token:用户令牌字符串，这个图里的password是有问题的，不管是客户端代码里还是配置文件里，这个token必须带上）</w:t>
      </w:r>
    </w:p>
    <w:p>
      <w:pPr>
        <w:numPr>
          <w:numId w:val="0"/>
        </w:numPr>
        <w:rPr>
          <w:rFonts w:hint="eastAsia" w:ascii="宋体" w:hAnsi="宋体" w:eastAsia="宋体" w:cs="宋体"/>
          <w:b w:val="0"/>
          <w:color w:val="262626"/>
          <w:sz w:val="22"/>
          <w:szCs w:val="22"/>
          <w:lang w:val="en-US" w:eastAsia="zh-CN"/>
        </w:rPr>
      </w:pPr>
      <w:bookmarkStart w:id="0" w:name="_GoBack"/>
      <w:r>
        <w:drawing>
          <wp:inline distT="0" distB="0" distL="114300" distR="114300">
            <wp:extent cx="5270500" cy="2892425"/>
            <wp:effectExtent l="0" t="0" r="8255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9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color w:val="FF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color w:val="FF0000"/>
          <w:sz w:val="22"/>
          <w:szCs w:val="22"/>
          <w:lang w:val="en-US" w:eastAsia="zh-CN"/>
        </w:rPr>
        <w:t>注意，集群的配置，使用addresses属性，后面的端口默认是6672，单机部署，使用host属性，使用的是默认5672端口</w:t>
      </w:r>
    </w:p>
    <w:p>
      <w:pPr>
        <w:numPr>
          <w:numId w:val="0"/>
        </w:numPr>
        <w:rPr>
          <w:rFonts w:hint="eastAsia" w:ascii="宋体" w:hAnsi="宋体" w:eastAsia="宋体" w:cs="宋体"/>
          <w:b w:val="0"/>
          <w:color w:val="FF0000"/>
          <w:sz w:val="22"/>
          <w:szCs w:val="22"/>
          <w:lang w:val="en-US" w:eastAsia="zh-CN"/>
        </w:rPr>
      </w:pPr>
    </w:p>
    <w:p>
      <w:pPr>
        <w:numPr>
          <w:numId w:val="0"/>
        </w:numPr>
        <w:rPr>
          <w:rFonts w:hint="default" w:ascii="宋体" w:hAnsi="宋体" w:eastAsia="宋体" w:cs="宋体"/>
          <w:b w:val="0"/>
          <w:color w:val="262626"/>
          <w:sz w:val="22"/>
          <w:szCs w:val="22"/>
          <w:lang w:val="en-US" w:eastAsia="zh-CN"/>
        </w:rPr>
      </w:pPr>
    </w:p>
    <w:p>
      <w:pPr>
        <w:numPr>
          <w:numId w:val="0"/>
        </w:numPr>
        <w:rPr>
          <w:rFonts w:hint="default" w:ascii="宋体" w:hAnsi="宋体" w:eastAsia="宋体" w:cs="宋体"/>
          <w:b w:val="0"/>
          <w:color w:val="262626"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587"/>
    <w:multiLevelType w:val="singleLevel"/>
    <w:tmpl w:val="00D6458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F49488E"/>
    <w:multiLevelType w:val="singleLevel"/>
    <w:tmpl w:val="6F49488E"/>
    <w:lvl w:ilvl="0" w:tentative="0">
      <w:start w:val="1"/>
      <w:numFmt w:val="lowerLetter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9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2024-03-06T02:55:00Z</dcterms:created>
  <dc:creator>86188</dc:creator>
  <cp:lastModifiedBy>松江—付梦萍</cp:lastModifiedBy>
  <dcterms:modified xsi:type="dcterms:W3CDTF">2024-03-06T03:28:55Z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